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" w:hAnsi="Calibri" w:asciiTheme="majorHAnsi" w:hAnsiTheme="majorHAnsi"/>
          <w:sz w:val="18"/>
          <w:szCs w:val="18"/>
        </w:rPr>
      </w:pPr>
      <w:r>
        <w:rPr>
          <w:rFonts w:asciiTheme="majorHAnsi" w:hAnsiTheme="majorHAnsi" w:ascii="Calibri" w:hAnsi="Calibri"/>
          <w:sz w:val="18"/>
          <w:szCs w:val="18"/>
        </w:rPr>
      </w:r>
    </w:p>
    <w:tbl>
      <w:tblPr>
        <w:tblStyle w:val="TableGrid"/>
        <w:tblW w:w="15622" w:type="dxa"/>
        <w:jc w:val="left"/>
        <w:tblInd w:w="-17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3"/>
        <w:gridCol w:w="5049"/>
        <w:gridCol w:w="5049"/>
        <w:gridCol w:w="5050"/>
      </w:tblGrid>
      <w:tr>
        <w:trPr>
          <w:trHeight w:val="1046" w:hRule="atLeast"/>
          <w:cantSplit w:val="true"/>
        </w:trPr>
        <w:tc>
          <w:tcPr>
            <w:tcW w:w="473" w:type="dxa"/>
            <w:vMerge w:val="restart"/>
            <w:tcBorders>
              <w:top w:val="double" w:sz="4" w:space="0" w:color="000000"/>
            </w:tcBorders>
            <w:textDirection w:val="tbRl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rFonts w:ascii="Calibri" w:hAnsi="Calibri" w:asciiTheme="majorHAnsi" w:hAnsiTheme="majorHAnsi"/>
                <w:b/>
                <w:b/>
              </w:rPr>
            </w:pPr>
            <w:r>
              <w:rPr>
                <w:rFonts w:ascii="Calibri" w:hAnsi="Calibri" w:asciiTheme="majorHAnsi" w:hAnsiTheme="majorHAnsi"/>
                <w:b/>
                <w:sz w:val="20"/>
              </w:rPr>
              <w:t>Summer</w:t>
            </w:r>
          </w:p>
        </w:tc>
        <w:tc>
          <w:tcPr>
            <w:tcW w:w="5049" w:type="dxa"/>
            <w:tcBorders>
              <w:top w:val="double" w:sz="4" w:space="0" w:color="000000"/>
              <w:bottom w:val="double" w:sz="4" w:space="0" w:color="000000"/>
            </w:tcBorders>
          </w:tcPr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b/>
                <w:sz w:val="20"/>
                <w:szCs w:val="20"/>
              </w:rPr>
              <w:t>Non-chronological Reports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Essential books:</w:t>
            </w:r>
          </w:p>
          <w:p>
            <w:pPr>
              <w:pStyle w:val="Normal"/>
              <w:rPr>
                <w:rFonts w:ascii="Calibri" w:hAnsi="Calibri" w:eastAsia="Calibri" w:cs="Times New Roman"/>
                <w:i/>
                <w:i/>
                <w:sz w:val="20"/>
                <w:szCs w:val="20"/>
                <w:lang w:val="en-GB"/>
              </w:rPr>
            </w:pPr>
            <w:r>
              <w:rPr>
                <w:rFonts w:eastAsia="Calibri" w:cs="Times New Roman" w:ascii="Calibri" w:hAnsi="Calibri"/>
                <w:i/>
                <w:sz w:val="20"/>
                <w:szCs w:val="20"/>
                <w:lang w:val="en-GB"/>
              </w:rPr>
              <w:t>Shakleton’s Journey by William Grill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Produce a balanced text on the validity of zoos in the modern age.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Grammar includes: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Writing complex and compound sentences; using elaborated language of description, including expanded noun phrases, adjectives, adverbials and, particularly, relative clauses; using accurate sentence and speech punctuation.</w:t>
            </w:r>
          </w:p>
        </w:tc>
        <w:tc>
          <w:tcPr>
            <w:tcW w:w="5049" w:type="dxa"/>
            <w:tcBorders>
              <w:top w:val="double" w:sz="4" w:space="0" w:color="000000"/>
              <w:bottom w:val="double" w:sz="4" w:space="0" w:color="000000"/>
            </w:tcBorders>
          </w:tcPr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b/>
                <w:sz w:val="20"/>
                <w:szCs w:val="20"/>
              </w:rPr>
              <w:t>Persuasive writing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Essential books:</w:t>
            </w:r>
          </w:p>
          <w:p>
            <w:pPr>
              <w:pStyle w:val="Normal"/>
              <w:rPr>
                <w:rFonts w:ascii="Calibri" w:hAnsi="Calibri" w:eastAsia="Calibri" w:cs="Times New Roman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i/>
                <w:sz w:val="20"/>
                <w:szCs w:val="20"/>
                <w:lang w:val="en-GB"/>
              </w:rPr>
              <w:t>Shakleton’s Journey by William Grill</w:t>
            </w:r>
          </w:p>
          <w:p>
            <w:pPr>
              <w:pStyle w:val="Normal"/>
              <w:rPr>
                <w:rFonts w:ascii="Calibri" w:hAnsi="Calibri" w:eastAsia="Calibri" w:cs="Times New Roman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Persuade Shakleton to give you a position on his crew.</w:t>
            </w:r>
          </w:p>
          <w:p>
            <w:pPr>
              <w:pStyle w:val="Normal"/>
              <w:rPr>
                <w:rFonts w:ascii="Calibri" w:hAnsi="Calibri" w:eastAsia="Calibri" w:cs="Times New Roman"/>
                <w:i/>
                <w:i/>
                <w:sz w:val="20"/>
                <w:szCs w:val="22"/>
              </w:rPr>
            </w:pPr>
            <w:r>
              <w:rPr>
                <w:rFonts w:eastAsia="Calibri" w:cs="Times New Roman" w:ascii="Calibri" w:hAnsi="Calibri"/>
                <w:i/>
                <w:sz w:val="20"/>
                <w:szCs w:val="22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Grammar includes: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Understanding and using modal verbs in persuasive writing; using apostrophes correctly; using correct sentence punctuation.</w:t>
            </w:r>
          </w:p>
        </w:tc>
        <w:tc>
          <w:tcPr>
            <w:tcW w:w="5050" w:type="dxa"/>
            <w:tcBorders>
              <w:top w:val="double" w:sz="4" w:space="0" w:color="000000"/>
              <w:bottom w:val="double" w:sz="4" w:space="0" w:color="000000"/>
            </w:tcBorders>
          </w:tcPr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b/>
                <w:sz w:val="20"/>
                <w:szCs w:val="20"/>
              </w:rPr>
              <w:t>Debate poetry and poetry that tells a story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Essential books:</w:t>
            </w:r>
          </w:p>
          <w:p>
            <w:pPr>
              <w:pStyle w:val="Normal"/>
              <w:rPr>
                <w:rFonts w:ascii="Calibri" w:hAnsi="Calibri" w:eastAsia="Calibri" w:cs="Times New Roman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i/>
                <w:sz w:val="20"/>
                <w:szCs w:val="20"/>
                <w:lang w:val="en-GB"/>
              </w:rPr>
              <w:t>Shakleton’s Journey by William Grill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  <w:t>Write a group poem about what it is like to be ice-bound in the Weddell Sea.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Grammar includes: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Using elaborated descriptive language; using expanded noun phrases; using and understanding grammatical terminology.</w:t>
            </w:r>
          </w:p>
        </w:tc>
      </w:tr>
      <w:tr>
        <w:trPr>
          <w:trHeight w:val="1045" w:hRule="atLeast"/>
          <w:cantSplit w:val="true"/>
        </w:trPr>
        <w:tc>
          <w:tcPr>
            <w:tcW w:w="473" w:type="dxa"/>
            <w:vMerge w:val="continue"/>
            <w:tcBorders/>
            <w:vAlign w:val="center"/>
          </w:tcPr>
          <w:p>
            <w:pPr>
              <w:pStyle w:val="Normal"/>
              <w:jc w:val="center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 w:ascii="Calibri" w:hAnsi="Calibri"/>
              </w:rPr>
            </w:r>
          </w:p>
        </w:tc>
        <w:tc>
          <w:tcPr>
            <w:tcW w:w="5049" w:type="dxa"/>
            <w:tcBorders>
              <w:top w:val="double" w:sz="4" w:space="0" w:color="000000"/>
            </w:tcBorders>
          </w:tcPr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b/>
                <w:sz w:val="20"/>
                <w:szCs w:val="20"/>
              </w:rPr>
              <w:t>Fiction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Essential books:</w:t>
            </w:r>
          </w:p>
          <w:p>
            <w:pPr>
              <w:pStyle w:val="Normal"/>
              <w:rPr>
                <w:rFonts w:ascii="Calibri" w:hAnsi="Calibri" w:eastAsia="Calibri" w:cs="Times New Roman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Use a range of engaging texts based on the children’s interests.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Grammar includes:</w:t>
            </w:r>
          </w:p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Using dialogue, recognise differences between spoken and written speech; using speech punctuation to indicate direct speech; understanding and using modal verbs.</w:t>
            </w:r>
          </w:p>
        </w:tc>
        <w:tc>
          <w:tcPr>
            <w:tcW w:w="5049" w:type="dxa"/>
            <w:tcBorders>
              <w:top w:val="double" w:sz="4" w:space="0" w:color="000000"/>
            </w:tcBorders>
          </w:tcPr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b/>
                <w:sz w:val="20"/>
                <w:szCs w:val="20"/>
              </w:rPr>
              <w:t>Non-chronological Reports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Essential books:</w:t>
            </w:r>
          </w:p>
          <w:p>
            <w:pPr>
              <w:pStyle w:val="Normal"/>
              <w:rPr>
                <w:rFonts w:ascii="Calibri" w:hAnsi="Calibri" w:eastAsia="Calibri" w:cs="Times New Roman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Use a range of engaging texts based on the children’s interests.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Grammar includes:</w:t>
            </w:r>
          </w:p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Beginning to understand the use of active and passive verbs, especially the use of the passive form in reports; recognising and using a past participle; using semi-colons, colons and dashes appropriately in reports; using bullet points in reports.</w:t>
            </w:r>
          </w:p>
        </w:tc>
        <w:tc>
          <w:tcPr>
            <w:tcW w:w="5050" w:type="dxa"/>
            <w:tcBorders>
              <w:top w:val="double" w:sz="4" w:space="0" w:color="000000"/>
            </w:tcBorders>
          </w:tcPr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b/>
                <w:sz w:val="20"/>
                <w:szCs w:val="20"/>
              </w:rPr>
              <w:t>Power of Imagery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Essential books:</w:t>
            </w:r>
          </w:p>
          <w:p>
            <w:pPr>
              <w:pStyle w:val="Normal"/>
              <w:rPr>
                <w:rFonts w:ascii="Calibri" w:hAnsi="Calibri" w:eastAsia="Calibri" w:cs="Times New Roman"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Use a range of engaging texts based on the children’s interests.</w:t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asciiTheme="majorHAnsi" w:hAnsiTheme="majorHAnsi"/>
                <w:sz w:val="20"/>
                <w:szCs w:val="20"/>
              </w:rPr>
            </w:pPr>
            <w:r>
              <w:rPr>
                <w:rFonts w:ascii="Calibri" w:hAnsi="Calibri" w:asciiTheme="majorHAnsi" w:hAnsiTheme="majorHAnsi"/>
                <w:sz w:val="20"/>
                <w:szCs w:val="20"/>
              </w:rPr>
              <w:t>Grammar includes:</w:t>
            </w:r>
          </w:p>
          <w:p>
            <w:pPr>
              <w:pStyle w:val="Normal"/>
              <w:rPr>
                <w:rFonts w:ascii="Calibri" w:hAnsi="Calibri" w:asciiTheme="majorHAnsi" w:hAnsiTheme="majorHAnsi"/>
                <w:b/>
                <w:b/>
                <w:sz w:val="20"/>
                <w:szCs w:val="20"/>
              </w:rPr>
            </w:pPr>
            <w:r>
              <w:rPr>
                <w:rFonts w:eastAsia="Calibri" w:cs="Times New Roman" w:ascii="Calibri" w:hAnsi="Calibri"/>
                <w:sz w:val="20"/>
                <w:szCs w:val="20"/>
              </w:rPr>
              <w:t>Using fronted adverbials and non-finite verbs to start a sentence; using commas after fronted adverbials; using elaborated description, including adjectives and adverbs, and subordinate clauses.</w:t>
            </w:r>
          </w:p>
        </w:tc>
      </w:tr>
    </w:tbl>
    <w:p>
      <w:pPr>
        <w:pStyle w:val="Normal"/>
        <w:rPr>
          <w:rFonts w:ascii="Calibri" w:hAnsi="Calibri" w:asciiTheme="majorHAnsi" w:hAnsiTheme="majorHAnsi"/>
        </w:rPr>
      </w:pPr>
      <w:r>
        <w:rPr>
          <w:rFonts w:asciiTheme="majorHAnsi" w:hAnsiTheme="majorHAnsi" w:ascii="Calibri" w:hAnsi="Calibri"/>
        </w:rPr>
      </w:r>
    </w:p>
    <w:p>
      <w:pPr>
        <w:pStyle w:val="Normal"/>
        <w:rPr>
          <w:rFonts w:ascii="Calibri" w:hAnsi="Calibri" w:asciiTheme="majorHAnsi" w:hAnsiTheme="majorHAnsi"/>
        </w:rPr>
      </w:pPr>
      <w:r>
        <w:rPr>
          <w:rFonts w:asciiTheme="majorHAnsi" w:hAnsiTheme="majorHAnsi" w:ascii="Calibri" w:hAnsi="Calibri"/>
        </w:rPr>
      </w:r>
    </w:p>
    <w:p>
      <w:pPr>
        <w:pStyle w:val="Normal"/>
        <w:rPr>
          <w:rFonts w:ascii="Calibri" w:hAnsi="Calibri" w:asciiTheme="majorHAnsi" w:hAnsiTheme="majorHAnsi"/>
        </w:rPr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794" w:right="794" w:header="709" w:top="794" w:footer="709" w:bottom="79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rFonts w:ascii="Calibri" w:hAnsi="Calibri" w:asciiTheme="majorHAnsi" w:hAnsiTheme="majorHAnsi"/>
      </w:rPr>
    </w:pPr>
    <w:r>
      <w:rPr>
        <w:rFonts w:ascii="Calibri" w:hAnsi="Calibri" w:asciiTheme="majorHAnsi" w:hAnsiTheme="majorHAnsi"/>
      </w:rPr>
      <w:t>Curlew Medium Term Plan for English – Summer 202</w:t>
    </w:r>
    <w:bookmarkStart w:id="0" w:name="_GoBack"/>
    <w:bookmarkEnd w:id="0"/>
    <w:r>
      <w:rPr>
        <w:rFonts w:ascii="Calibri" w:hAnsi="Calibri" w:asciiTheme="majorHAnsi" w:hAnsiTheme="majorHAnsi"/>
      </w:rPr>
      <w:t>3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4"/>
        <w:szCs w:val="24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6b0b0b"/>
    <w:rPr>
      <w:lang w:val="en-GB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6b0b0b"/>
    <w:rPr>
      <w:lang w:val="en-GB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6b0b0b"/>
    <w:pPr>
      <w:tabs>
        <w:tab w:val="clear" w:pos="720"/>
        <w:tab w:val="center" w:pos="4513" w:leader="none"/>
        <w:tab w:val="right" w:pos="9026" w:leader="none"/>
      </w:tabs>
    </w:pPr>
    <w:rPr/>
  </w:style>
  <w:style w:type="paragraph" w:styleId="Footer">
    <w:name w:val="Footer"/>
    <w:basedOn w:val="Normal"/>
    <w:link w:val="FooterChar"/>
    <w:uiPriority w:val="99"/>
    <w:unhideWhenUsed/>
    <w:rsid w:val="006b0b0b"/>
    <w:pPr>
      <w:tabs>
        <w:tab w:val="clear" w:pos="720"/>
        <w:tab w:val="center" w:pos="4513" w:leader="none"/>
        <w:tab w:val="right" w:pos="9026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e0d4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Long Term Plan template</Template>
  <TotalTime>6</TotalTime>
  <Application>LibreOffice/6.4.7.2$Windows_X86_64 LibreOffice_project/639b8ac485750d5696d7590a72ef1b496725cfb5</Application>
  <Pages>1</Pages>
  <Words>276</Words>
  <Characters>1704</Characters>
  <CharactersWithSpaces>1946</CharactersWithSpaces>
  <Paragraphs>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2022-05-24T14:42:00Z</dcterms:created>
  <dc:creator>Office PC</dc:creator>
  <dc:description/>
  <dc:language>en-GB</dc:language>
  <cp:lastModifiedBy/>
  <dcterms:modified xsi:type="dcterms:W3CDTF">2023-05-17T19:59:29Z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