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Reading Curriculum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314325" cy="314325"/>
                <wp:effectExtent b="0" l="0" r="0" 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14325" cy="314325"/>
                <wp:effectExtent b="0" l="0" r="0" 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314325" cy="314325"/>
                <wp:effectExtent b="0" l="0" r="0" 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14325" cy="314325"/>
                <wp:effectExtent b="0" l="0" r="0" 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w:drawing>
          <wp:inline distB="0" distT="0" distL="0" distR="0">
            <wp:extent cx="3822798" cy="1777601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2798" cy="1777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</w:t>
      </w:r>
      <w:r w:rsidDel="00000000" w:rsidR="00000000" w:rsidRPr="00000000">
        <w:rPr>
          <w:sz w:val="24"/>
          <w:szCs w:val="24"/>
          <w:rtl w:val="0"/>
        </w:rPr>
        <w:t xml:space="preserve">Allendale Primary School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 are able to support SEND and less experienced learners in the Reading curriculum on a personalised approach that can include: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Immersion in stories/rhymes, songs and poems to support language development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Support for recording comprehension tasks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RWI grouping throughout school – vertical grouping may be appropriate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Regular assessment and flexible phonics grouping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Revise, teach, practise, apply approach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Lots of opportunities to hear, say, read and spell phonemes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Segmenting and blending modelled through </w:t>
      </w:r>
      <w:r w:rsidDel="00000000" w:rsidR="00000000" w:rsidRPr="00000000">
        <w:rPr>
          <w:sz w:val="24"/>
          <w:szCs w:val="24"/>
          <w:rtl w:val="0"/>
        </w:rPr>
        <w:t xml:space="preserve">everyday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routines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Segmenting and blending modelled throughout the curriculum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Displays and personal phoneme charts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concrete resources – magnetic letters, word building games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Application of sound buttons in texts across curriculum areas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phonic matched reading scheme books to build fluency and confidence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Explicit teaching of comprehension skills e.g. asking questions/drawing inferences/predicting or summarising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CEW peer tutoring intervention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Additional small group or 1:1 RWI intervention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Pre-exposure to classroom texts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Focus on oracy – well managed environmental background noise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Modelled ‘thinking out loud’ to scaffold thought processes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uOMOd2ep3/MXQPB2sbqS9rNipg==">AMUW2mWClCuoPgUgiBvaFzbzwVpnQwdqFHlUruRdC1oLmHpqFlFavpewAROPKgLe1UQ/Bagn1+WS2MDY117Ri5TktPFuwCZUq6KzH+L+iqqj98JfGnaAj5Y=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2023-01-31T06:59:00Z</dcterms:created>
  <dc:creator>Louise Storey</dc:creator>
</cp:coreProperties>
</file>