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15925" cy="11157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Enabling and Adapting the PSHE Curriculum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At Allendale Primary School we are able to support SEND and less experienced learners in the PSHE curriculum with a personalised approached which can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therapeutic Classroom approach and calming environment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Focus on oracy – well managed environmental background noise.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Whole school implementation of the Zones of Regulation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Staff modelling of emotions and problem solving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Friends Resilience curriculum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social stories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range of fiction to support themes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Building on prior knowledge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Adapting teaching according to personal experiences or situational events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Mixed ability peer pairings/groupings/flexible groupings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the outdoor environment for learning.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Role play/hot seating/drama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Use of IT to record learning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bookmarkStart w:colFirst="0" w:colLast="0" w:name="_qwnj0gagtpt6" w:id="1"/>
      <w:bookmarkEnd w:id="1"/>
      <w:r w:rsidDel="00000000" w:rsidR="00000000" w:rsidRPr="00000000">
        <w:rPr>
          <w:sz w:val="24"/>
          <w:szCs w:val="24"/>
          <w:rtl w:val="0"/>
        </w:rPr>
        <w:t xml:space="preserve">Anti bullying initiative and inclusion in anti bullying ambassador programme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bookmarkStart w:colFirst="0" w:colLast="0" w:name="_e76dewg4qsn1" w:id="2"/>
      <w:bookmarkEnd w:id="2"/>
      <w:r w:rsidDel="00000000" w:rsidR="00000000" w:rsidRPr="00000000">
        <w:rPr>
          <w:sz w:val="24"/>
          <w:szCs w:val="24"/>
          <w:rtl w:val="0"/>
        </w:rPr>
        <w:t xml:space="preserve">Involvement in workshops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bookmarkStart w:colFirst="0" w:colLast="0" w:name="_9fl9jm26qk7v" w:id="3"/>
      <w:bookmarkEnd w:id="3"/>
      <w:r w:rsidDel="00000000" w:rsidR="00000000" w:rsidRPr="00000000">
        <w:rPr>
          <w:sz w:val="24"/>
          <w:szCs w:val="24"/>
          <w:rtl w:val="0"/>
        </w:rPr>
        <w:t xml:space="preserve">Different ways to report concerns - written, picture, HT red furry box, anti bullying box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bookmarkStart w:colFirst="0" w:colLast="0" w:name="_3z0hilpat15m" w:id="4"/>
      <w:bookmarkEnd w:id="4"/>
      <w:r w:rsidDel="00000000" w:rsidR="00000000" w:rsidRPr="00000000">
        <w:rPr>
          <w:sz w:val="24"/>
          <w:szCs w:val="24"/>
          <w:rtl w:val="0"/>
        </w:rPr>
        <w:t xml:space="preserve">Lego group interventions and support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bookmarkStart w:colFirst="0" w:colLast="0" w:name="_b7zwe3cf49hm" w:id="5"/>
      <w:bookmarkEnd w:id="5"/>
      <w:r w:rsidDel="00000000" w:rsidR="00000000" w:rsidRPr="00000000">
        <w:rPr>
          <w:sz w:val="24"/>
          <w:szCs w:val="24"/>
          <w:rtl w:val="0"/>
        </w:rPr>
        <w:t xml:space="preserve">Friendship and social group intervention and support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  <w:u w:val="none"/>
        </w:rPr>
      </w:pPr>
      <w:bookmarkStart w:colFirst="0" w:colLast="0" w:name="_b0wcx04mwkk9" w:id="6"/>
      <w:bookmarkEnd w:id="6"/>
      <w:r w:rsidDel="00000000" w:rsidR="00000000" w:rsidRPr="00000000">
        <w:rPr>
          <w:sz w:val="24"/>
          <w:szCs w:val="24"/>
          <w:rtl w:val="0"/>
        </w:rPr>
        <w:t xml:space="preserve">Access to extra curricular clubs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